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C6" w:rsidRDefault="003B39C6" w:rsidP="003B39C6">
      <w:pPr>
        <w:jc w:val="both"/>
        <w:rPr>
          <w:b/>
          <w:lang w:val="en-US"/>
        </w:rPr>
      </w:pPr>
    </w:p>
    <w:p w:rsidR="003B39C6" w:rsidRPr="003B39C6" w:rsidRDefault="003B39C6" w:rsidP="003B39C6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3B39C6" w:rsidRPr="00F112E7" w:rsidRDefault="003B39C6" w:rsidP="003B39C6">
      <w:pPr>
        <w:jc w:val="both"/>
        <w:rPr>
          <w:b/>
          <w:i/>
        </w:rPr>
      </w:pPr>
      <w:r w:rsidRPr="00F112E7">
        <w:rPr>
          <w:b/>
          <w:i/>
        </w:rPr>
        <w:t>ОП.03 Основы микробиологии</w:t>
      </w:r>
    </w:p>
    <w:p w:rsidR="003B39C6" w:rsidRPr="00F112E7" w:rsidRDefault="003B39C6" w:rsidP="003B39C6">
      <w:pPr>
        <w:jc w:val="both"/>
        <w:rPr>
          <w:b/>
        </w:rPr>
      </w:pPr>
      <w:r w:rsidRPr="00F112E7">
        <w:rPr>
          <w:b/>
        </w:rPr>
        <w:t xml:space="preserve">Область применения программы </w:t>
      </w:r>
    </w:p>
    <w:p w:rsidR="003B39C6" w:rsidRDefault="003B39C6" w:rsidP="003B39C6">
      <w:pPr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</w:p>
    <w:p w:rsidR="003B39C6" w:rsidRDefault="003B39C6" w:rsidP="003B39C6">
      <w:pPr>
        <w:jc w:val="both"/>
      </w:pPr>
      <w:r>
        <w:t>специальности СПО 111801 Ветеринария (базовой подготовки).</w:t>
      </w:r>
    </w:p>
    <w:p w:rsidR="003B39C6" w:rsidRDefault="003B39C6" w:rsidP="003B39C6">
      <w:pPr>
        <w:jc w:val="both"/>
      </w:pPr>
      <w:r>
        <w:t xml:space="preserve">Рабочая программа учебной дисциплины может быть использована в профессиональной подготовке по названной специальности, а также при </w:t>
      </w:r>
    </w:p>
    <w:p w:rsidR="003B39C6" w:rsidRDefault="003B39C6" w:rsidP="003B39C6">
      <w:pPr>
        <w:jc w:val="both"/>
      </w:pPr>
      <w:r>
        <w:t>разработке программ дополнительного профессионального образования в сфере ветеринарной деятельности.</w:t>
      </w:r>
    </w:p>
    <w:p w:rsidR="003B39C6" w:rsidRDefault="003B39C6" w:rsidP="003B39C6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</w:t>
      </w:r>
    </w:p>
    <w:p w:rsidR="003B39C6" w:rsidRDefault="003B39C6" w:rsidP="003B39C6">
      <w:pPr>
        <w:jc w:val="both"/>
      </w:pPr>
      <w:r>
        <w:t xml:space="preserve">повышения квалификации и переподготовки) и профессиональной подготовке по рабочей профессии 15830 «Оператор по искусственному осеменению сельскохозяйственных животных и птиц». </w:t>
      </w:r>
    </w:p>
    <w:p w:rsidR="003B39C6" w:rsidRPr="00F112E7" w:rsidRDefault="003B39C6" w:rsidP="003B39C6">
      <w:pPr>
        <w:jc w:val="both"/>
      </w:pPr>
      <w:r w:rsidRPr="00F112E7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F112E7">
        <w:t xml:space="preserve">дисциплина относится к группе </w:t>
      </w:r>
    </w:p>
    <w:p w:rsidR="003B39C6" w:rsidRDefault="003B39C6" w:rsidP="003B39C6">
      <w:pPr>
        <w:jc w:val="both"/>
      </w:pPr>
      <w:r>
        <w:t xml:space="preserve">общепрофессиональных дисциплин профессионального цикла. </w:t>
      </w:r>
    </w:p>
    <w:p w:rsidR="003B39C6" w:rsidRPr="00F112E7" w:rsidRDefault="003B39C6" w:rsidP="003B39C6">
      <w:pPr>
        <w:jc w:val="both"/>
        <w:rPr>
          <w:b/>
        </w:rPr>
      </w:pPr>
      <w:r w:rsidRPr="00F112E7">
        <w:rPr>
          <w:b/>
        </w:rPr>
        <w:t xml:space="preserve">Цели и задачи дисциплины – требования к результатам освоения дисциплины: </w:t>
      </w:r>
    </w:p>
    <w:p w:rsidR="003B39C6" w:rsidRDefault="003B39C6" w:rsidP="003B39C6">
      <w:pPr>
        <w:jc w:val="both"/>
      </w:pPr>
      <w:r>
        <w:t xml:space="preserve">В результате освоения дисциплины обучающийся должен уметь: </w:t>
      </w:r>
    </w:p>
    <w:p w:rsidR="003B39C6" w:rsidRDefault="003B39C6" w:rsidP="003B39C6">
      <w:pPr>
        <w:jc w:val="both"/>
      </w:pPr>
      <w:r>
        <w:t xml:space="preserve">- обеспечивать асептические условия работы с биоматериалами; </w:t>
      </w:r>
    </w:p>
    <w:p w:rsidR="003B39C6" w:rsidRDefault="003B39C6" w:rsidP="003B39C6">
      <w:pPr>
        <w:jc w:val="both"/>
      </w:pPr>
      <w:r>
        <w:t xml:space="preserve">- проводить микробиологические исследования и давать оценку полученным результатам; </w:t>
      </w:r>
    </w:p>
    <w:p w:rsidR="003B39C6" w:rsidRDefault="003B39C6" w:rsidP="003B39C6">
      <w:pPr>
        <w:jc w:val="both"/>
      </w:pPr>
      <w:r>
        <w:t xml:space="preserve">- пользоваться микроскопической оптической техникой. </w:t>
      </w:r>
    </w:p>
    <w:p w:rsidR="003B39C6" w:rsidRDefault="003B39C6" w:rsidP="003B39C6">
      <w:pPr>
        <w:jc w:val="both"/>
      </w:pPr>
      <w:r>
        <w:t xml:space="preserve">В результате освоения дисциплины обучающийся должен знать: </w:t>
      </w:r>
    </w:p>
    <w:p w:rsidR="003B39C6" w:rsidRDefault="003B39C6" w:rsidP="003B39C6">
      <w:pPr>
        <w:jc w:val="both"/>
      </w:pPr>
      <w:r>
        <w:t xml:space="preserve">- основные группы микроорганизмов, их классификацию; </w:t>
      </w:r>
    </w:p>
    <w:p w:rsidR="003B39C6" w:rsidRDefault="003B39C6" w:rsidP="003B39C6">
      <w:pPr>
        <w:jc w:val="both"/>
      </w:pPr>
      <w:r>
        <w:t xml:space="preserve">- значение микроорганизмов в природе, жизни человека и животных; </w:t>
      </w:r>
    </w:p>
    <w:p w:rsidR="003B39C6" w:rsidRDefault="003B39C6" w:rsidP="003B39C6">
      <w:pPr>
        <w:jc w:val="both"/>
      </w:pPr>
      <w:r>
        <w:t xml:space="preserve">- микроскопические, </w:t>
      </w:r>
      <w:proofErr w:type="spellStart"/>
      <w:r>
        <w:t>культуральные</w:t>
      </w:r>
      <w:proofErr w:type="spellEnd"/>
      <w:r>
        <w:t xml:space="preserve"> и биохимические методы исследования; </w:t>
      </w:r>
    </w:p>
    <w:p w:rsidR="003B39C6" w:rsidRDefault="003B39C6" w:rsidP="003B39C6">
      <w:pPr>
        <w:jc w:val="both"/>
      </w:pPr>
      <w:r>
        <w:t xml:space="preserve">- правила отбора, доставки и хранения биоматериалов; </w:t>
      </w:r>
    </w:p>
    <w:p w:rsidR="003B39C6" w:rsidRDefault="003B39C6" w:rsidP="003B39C6">
      <w:pPr>
        <w:jc w:val="both"/>
      </w:pPr>
      <w:r>
        <w:t xml:space="preserve">- методы стерилизации и дезинфекции; </w:t>
      </w:r>
    </w:p>
    <w:p w:rsidR="003B39C6" w:rsidRDefault="003B39C6" w:rsidP="003B39C6">
      <w:pPr>
        <w:jc w:val="both"/>
      </w:pPr>
      <w:r>
        <w:t xml:space="preserve">- понятия патогенности и вирулентности; </w:t>
      </w:r>
    </w:p>
    <w:p w:rsidR="003B39C6" w:rsidRDefault="003B39C6" w:rsidP="003B39C6">
      <w:pPr>
        <w:jc w:val="both"/>
      </w:pPr>
      <w:r>
        <w:t xml:space="preserve">- чувствительность микроорганизмов к антибиотикам; </w:t>
      </w:r>
    </w:p>
    <w:p w:rsidR="003B39C6" w:rsidRDefault="003B39C6" w:rsidP="003B39C6">
      <w:pPr>
        <w:jc w:val="both"/>
      </w:pPr>
      <w:r>
        <w:t xml:space="preserve">- формы воздействия патогенных микроорганизмов на животных. 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6"/>
    <w:rsid w:val="003B39C6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6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6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2014-10-29T10:35:00Z</dcterms:created>
  <dcterms:modified xsi:type="dcterms:W3CDTF">2014-10-29T10:35:00Z</dcterms:modified>
</cp:coreProperties>
</file>